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20281" w14:textId="77777777" w:rsidR="00131917" w:rsidRPr="00B05741" w:rsidRDefault="00131917" w:rsidP="00131917">
      <w:pPr>
        <w:pStyle w:val="paragraph"/>
        <w:spacing w:before="0" w:after="0"/>
        <w:jc w:val="both"/>
        <w:textAlignment w:val="baseline"/>
        <w:rPr>
          <w:rFonts w:ascii="Segoe UI" w:hAnsi="Segoe UI" w:cs="Segoe UI"/>
          <w:color w:val="000000" w:themeColor="text1"/>
          <w:sz w:val="18"/>
          <w:szCs w:val="18"/>
        </w:rPr>
      </w:pPr>
      <w:r w:rsidRPr="00B05741">
        <w:rPr>
          <w:rStyle w:val="normaltextrun"/>
          <w:rFonts w:ascii="Avenir Book" w:hAnsi="Avenir Book" w:cs="Segoe UI"/>
          <w:color w:val="000000" w:themeColor="text1"/>
          <w:lang w:val="en-US"/>
        </w:rPr>
        <w:t>Born in Hungary (1969) and a graduate of the Budapest Liszt Academy of Music, GERGELY ITTZÉS is one of the most proactive personalities of the flute scene. While being a researcher of his instrument and composer of many experimental flute works applying the most up-to-date flute techniques, especially polyphonic playing, he does not specialize in contemporary music only but tries to connect it with tradition. His large</w:t>
      </w:r>
      <w:r w:rsidRPr="00B05741">
        <w:rPr>
          <w:rStyle w:val="normaltextrun"/>
          <w:color w:val="000000" w:themeColor="text1"/>
          <w:lang w:val="en-US"/>
        </w:rPr>
        <w:t> </w:t>
      </w:r>
      <w:hyperlink r:id="rId4" w:tgtFrame="_blank" w:history="1">
        <w:r w:rsidRPr="00B05741">
          <w:rPr>
            <w:rStyle w:val="normaltextrun"/>
            <w:rFonts w:ascii="Avenir Book" w:hAnsi="Avenir Book" w:cs="Segoe UI"/>
            <w:color w:val="000000" w:themeColor="text1"/>
            <w:lang w:val="en-US"/>
          </w:rPr>
          <w:t>repertoire</w:t>
        </w:r>
      </w:hyperlink>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includes all the important works written for his instrument and a great number of rarities from the past centuries and today. In addition to classical and modern music, several other styles have also influenced his musical idiom, like jazz, ethnic music, and free improvisation.</w:t>
      </w:r>
      <w:r w:rsidRPr="00B05741">
        <w:rPr>
          <w:rStyle w:val="eop"/>
          <w:rFonts w:ascii="Avenir Book" w:hAnsi="Avenir Book" w:cs="Segoe UI"/>
          <w:color w:val="000000" w:themeColor="text1"/>
        </w:rPr>
        <w:t> </w:t>
      </w:r>
    </w:p>
    <w:p w14:paraId="7616B8BF" w14:textId="3052AB62" w:rsidR="00131917" w:rsidRPr="00B05741" w:rsidRDefault="00131917" w:rsidP="00131917">
      <w:pPr>
        <w:pStyle w:val="paragraph"/>
        <w:spacing w:before="0" w:after="0"/>
        <w:jc w:val="both"/>
        <w:textAlignment w:val="baseline"/>
        <w:rPr>
          <w:rFonts w:ascii="Segoe UI" w:hAnsi="Segoe UI" w:cs="Segoe UI"/>
          <w:color w:val="000000" w:themeColor="text1"/>
          <w:sz w:val="18"/>
          <w:szCs w:val="18"/>
        </w:rPr>
      </w:pPr>
      <w:r w:rsidRPr="00B05741">
        <w:rPr>
          <w:rStyle w:val="normaltextrun"/>
          <w:rFonts w:ascii="Avenir Book" w:hAnsi="Avenir Book" w:cs="Segoe UI"/>
          <w:color w:val="000000" w:themeColor="text1"/>
          <w:lang w:val="en-US"/>
        </w:rPr>
        <w:t>Mr. Ittzés has given concerts and led master classes in most European countries, Brazil, Canada, China, Taiwan, South-Korea, Japan</w:t>
      </w:r>
      <w:r w:rsidR="000C118D">
        <w:rPr>
          <w:rStyle w:val="normaltextrun"/>
          <w:rFonts w:ascii="Avenir Book" w:hAnsi="Avenir Book" w:cs="Segoe UI"/>
          <w:color w:val="000000" w:themeColor="text1"/>
          <w:lang w:val="en-US"/>
        </w:rPr>
        <w:t xml:space="preserve"> and</w:t>
      </w:r>
      <w:r w:rsidRPr="00B05741">
        <w:rPr>
          <w:rStyle w:val="normaltextrun"/>
          <w:rFonts w:ascii="Avenir Book" w:hAnsi="Avenir Book" w:cs="Segoe UI"/>
          <w:color w:val="000000" w:themeColor="text1"/>
          <w:lang w:val="en-US"/>
        </w:rPr>
        <w:t xml:space="preserve"> </w:t>
      </w:r>
      <w:r w:rsidR="000C118D">
        <w:rPr>
          <w:rStyle w:val="normaltextrun"/>
          <w:rFonts w:ascii="Avenir Book" w:hAnsi="Avenir Book" w:cs="Segoe UI"/>
          <w:color w:val="000000" w:themeColor="text1"/>
          <w:lang w:val="en-US"/>
        </w:rPr>
        <w:t xml:space="preserve">South-Africa, as well as </w:t>
      </w:r>
      <w:r w:rsidRPr="00B05741">
        <w:rPr>
          <w:rStyle w:val="normaltextrun"/>
          <w:rFonts w:ascii="Avenir Book" w:hAnsi="Avenir Book" w:cs="Segoe UI"/>
          <w:color w:val="000000" w:themeColor="text1"/>
          <w:lang w:val="en-US"/>
        </w:rPr>
        <w:t>the United States</w:t>
      </w:r>
      <w:r w:rsidR="000C118D">
        <w:rPr>
          <w:rStyle w:val="normaltextrun"/>
          <w:rFonts w:ascii="Avenir Book" w:hAnsi="Avenir Book" w:cs="Segoe UI"/>
          <w:color w:val="000000" w:themeColor="text1"/>
          <w:lang w:val="en-US"/>
        </w:rPr>
        <w:t xml:space="preserve"> where he has been</w:t>
      </w:r>
      <w:r w:rsidRPr="00B05741">
        <w:rPr>
          <w:rStyle w:val="normaltextrun"/>
          <w:rFonts w:ascii="Avenir Book" w:hAnsi="Avenir Book" w:cs="Segoe UI"/>
          <w:color w:val="000000" w:themeColor="text1"/>
          <w:lang w:val="en-US"/>
        </w:rPr>
        <w:t xml:space="preserve"> invited by</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 xml:space="preserve">the most prestigious institutions such as Juilliard, Manhattan School, Mannes, Eastman, Oberlin, Yale, NEC etc. He gave the first performance of Anthony Newman’s Flute Concerto at the Budapest Spring Festival, 2005, and many other new concertos, chamber works, and solos have been dedicated to him. He has been invited to perform at the world’s major flute festivals (Beijing, </w:t>
      </w:r>
      <w:proofErr w:type="spellStart"/>
      <w:r w:rsidRPr="00B05741">
        <w:rPr>
          <w:rStyle w:val="normaltextrun"/>
          <w:rFonts w:ascii="Avenir Book" w:hAnsi="Avenir Book" w:cs="Segoe UI"/>
          <w:color w:val="000000" w:themeColor="text1"/>
          <w:lang w:val="en-US"/>
        </w:rPr>
        <w:t>Brazília</w:t>
      </w:r>
      <w:proofErr w:type="spellEnd"/>
      <w:r w:rsidRPr="00B05741">
        <w:rPr>
          <w:rStyle w:val="normaltextrun"/>
          <w:rFonts w:ascii="Avenir Book" w:hAnsi="Avenir Book" w:cs="Segoe UI"/>
          <w:color w:val="000000" w:themeColor="text1"/>
          <w:lang w:val="en-US"/>
        </w:rPr>
        <w:t xml:space="preserve">, Paris, New York, Manchester, Freiburg, Tokyo, and many others) and debuted at Carnegie Hall in 2014. He is a founding member of the UMZE Chamber Ensemble and founded the </w:t>
      </w:r>
      <w:proofErr w:type="spellStart"/>
      <w:r w:rsidRPr="00B05741">
        <w:rPr>
          <w:rStyle w:val="normaltextrun"/>
          <w:rFonts w:ascii="Avenir Book" w:hAnsi="Avenir Book" w:cs="Segoe UI"/>
          <w:color w:val="000000" w:themeColor="text1"/>
          <w:lang w:val="en-US"/>
        </w:rPr>
        <w:t>TeTraVERSI</w:t>
      </w:r>
      <w:proofErr w:type="spellEnd"/>
      <w:r w:rsidRPr="00B05741">
        <w:rPr>
          <w:rStyle w:val="normaltextrun"/>
          <w:rFonts w:ascii="Avenir Book" w:hAnsi="Avenir Book" w:cs="Segoe UI"/>
          <w:color w:val="000000" w:themeColor="text1"/>
          <w:lang w:val="en-US"/>
        </w:rPr>
        <w:t xml:space="preserve"> flute quartet. He has worked together with Magdalena </w:t>
      </w:r>
      <w:proofErr w:type="spellStart"/>
      <w:r w:rsidRPr="00B05741">
        <w:rPr>
          <w:rStyle w:val="normaltextrun"/>
          <w:rFonts w:ascii="Avenir Book" w:hAnsi="Avenir Book" w:cs="Segoe UI"/>
          <w:color w:val="000000" w:themeColor="text1"/>
          <w:lang w:val="en-US"/>
        </w:rPr>
        <w:t>Kožena</w:t>
      </w:r>
      <w:proofErr w:type="spellEnd"/>
      <w:r w:rsidRPr="00B05741">
        <w:rPr>
          <w:rStyle w:val="normaltextrun"/>
          <w:rFonts w:ascii="Avenir Book" w:hAnsi="Avenir Book" w:cs="Segoe UI"/>
          <w:color w:val="000000" w:themeColor="text1"/>
          <w:lang w:val="en-US"/>
        </w:rPr>
        <w:t xml:space="preserve">, Heinz </w:t>
      </w:r>
      <w:proofErr w:type="spellStart"/>
      <w:r w:rsidRPr="00B05741">
        <w:rPr>
          <w:rStyle w:val="normaltextrun"/>
          <w:rFonts w:ascii="Avenir Book" w:hAnsi="Avenir Book" w:cs="Segoe UI"/>
          <w:color w:val="000000" w:themeColor="text1"/>
          <w:lang w:val="en-US"/>
        </w:rPr>
        <w:t>Holliger</w:t>
      </w:r>
      <w:proofErr w:type="spellEnd"/>
      <w:r w:rsidRPr="00B05741">
        <w:rPr>
          <w:rStyle w:val="normaltextrun"/>
          <w:rFonts w:ascii="Avenir Book" w:hAnsi="Avenir Book" w:cs="Segoe UI"/>
          <w:color w:val="000000" w:themeColor="text1"/>
          <w:lang w:val="en-US"/>
        </w:rPr>
        <w:t xml:space="preserve">, </w:t>
      </w:r>
      <w:r w:rsidR="00A147A8">
        <w:rPr>
          <w:rStyle w:val="normaltextrun"/>
          <w:rFonts w:ascii="Avenir Book" w:hAnsi="Avenir Book" w:cs="Segoe UI"/>
          <w:color w:val="000000" w:themeColor="text1"/>
          <w:lang w:val="en-US"/>
        </w:rPr>
        <w:t xml:space="preserve">Anthony Newman, </w:t>
      </w:r>
      <w:r w:rsidRPr="00B05741">
        <w:rPr>
          <w:rStyle w:val="normaltextrun"/>
          <w:rFonts w:ascii="Avenir Book" w:hAnsi="Avenir Book" w:cs="Segoe UI"/>
          <w:color w:val="000000" w:themeColor="text1"/>
          <w:lang w:val="en-US"/>
        </w:rPr>
        <w:t xml:space="preserve">Carol </w:t>
      </w:r>
      <w:proofErr w:type="spellStart"/>
      <w:r w:rsidRPr="00B05741">
        <w:rPr>
          <w:rStyle w:val="normaltextrun"/>
          <w:rFonts w:ascii="Avenir Book" w:hAnsi="Avenir Book" w:cs="Segoe UI"/>
          <w:color w:val="000000" w:themeColor="text1"/>
          <w:lang w:val="en-US"/>
        </w:rPr>
        <w:t>Wincenc</w:t>
      </w:r>
      <w:proofErr w:type="spellEnd"/>
      <w:r w:rsidRPr="00B05741">
        <w:rPr>
          <w:rStyle w:val="normaltextrun"/>
          <w:rFonts w:ascii="Avenir Book" w:hAnsi="Avenir Book" w:cs="Segoe UI"/>
          <w:color w:val="000000" w:themeColor="text1"/>
          <w:lang w:val="en-US"/>
        </w:rPr>
        <w:t xml:space="preserve">, Robert Dick, Hiroko Sasaki, </w:t>
      </w:r>
      <w:proofErr w:type="spellStart"/>
      <w:r w:rsidRPr="00B05741">
        <w:rPr>
          <w:rStyle w:val="normaltextrun"/>
          <w:rFonts w:ascii="Avenir Book" w:hAnsi="Avenir Book" w:cs="Segoe UI"/>
          <w:color w:val="000000" w:themeColor="text1"/>
          <w:lang w:val="en-US"/>
        </w:rPr>
        <w:t>Péter</w:t>
      </w:r>
      <w:proofErr w:type="spellEnd"/>
      <w:r w:rsidRPr="00B05741">
        <w:rPr>
          <w:rStyle w:val="normaltextrun"/>
          <w:rFonts w:ascii="Avenir Book" w:hAnsi="Avenir Book" w:cs="Segoe UI"/>
          <w:color w:val="000000" w:themeColor="text1"/>
          <w:lang w:val="en-US"/>
        </w:rPr>
        <w:t xml:space="preserve"> Eötvös, </w:t>
      </w:r>
      <w:r w:rsidR="00E05551">
        <w:rPr>
          <w:rStyle w:val="normaltextrun"/>
          <w:rFonts w:ascii="Avenir Book" w:hAnsi="Avenir Book" w:cs="Segoe UI"/>
          <w:color w:val="000000" w:themeColor="text1"/>
          <w:lang w:val="en-US"/>
        </w:rPr>
        <w:t xml:space="preserve">Peter Frankl, </w:t>
      </w:r>
      <w:r w:rsidRPr="00B05741">
        <w:rPr>
          <w:rStyle w:val="normaltextrun"/>
          <w:rFonts w:ascii="Avenir Book" w:hAnsi="Avenir Book" w:cs="Segoe UI"/>
          <w:color w:val="000000" w:themeColor="text1"/>
          <w:lang w:val="en-US"/>
        </w:rPr>
        <w:t xml:space="preserve">Miklós </w:t>
      </w:r>
      <w:proofErr w:type="spellStart"/>
      <w:r w:rsidRPr="00B05741">
        <w:rPr>
          <w:rStyle w:val="normaltextrun"/>
          <w:rFonts w:ascii="Avenir Book" w:hAnsi="Avenir Book" w:cs="Segoe UI"/>
          <w:color w:val="000000" w:themeColor="text1"/>
          <w:lang w:val="en-US"/>
        </w:rPr>
        <w:t>Perényi</w:t>
      </w:r>
      <w:proofErr w:type="spellEnd"/>
      <w:r w:rsidRPr="00B05741">
        <w:rPr>
          <w:rStyle w:val="normaltextrun"/>
          <w:rFonts w:ascii="Avenir Book" w:hAnsi="Avenir Book" w:cs="Segoe UI"/>
          <w:color w:val="000000" w:themeColor="text1"/>
          <w:lang w:val="en-US"/>
        </w:rPr>
        <w:t xml:space="preserve">, Zoltán Kocsis, Zoltán </w:t>
      </w:r>
      <w:proofErr w:type="spellStart"/>
      <w:r w:rsidRPr="00B05741">
        <w:rPr>
          <w:rStyle w:val="normaltextrun"/>
          <w:rFonts w:ascii="Avenir Book" w:hAnsi="Avenir Book" w:cs="Segoe UI"/>
          <w:color w:val="000000" w:themeColor="text1"/>
          <w:lang w:val="en-US"/>
        </w:rPr>
        <w:t>Rácz</w:t>
      </w:r>
      <w:proofErr w:type="spellEnd"/>
      <w:r w:rsidRPr="00B05741">
        <w:rPr>
          <w:rStyle w:val="normaltextrun"/>
          <w:rFonts w:ascii="Avenir Book" w:hAnsi="Avenir Book" w:cs="Segoe UI"/>
          <w:color w:val="000000" w:themeColor="text1"/>
          <w:lang w:val="en-US"/>
        </w:rPr>
        <w:t xml:space="preserve">, the </w:t>
      </w:r>
      <w:proofErr w:type="spellStart"/>
      <w:r w:rsidRPr="00B05741">
        <w:rPr>
          <w:rStyle w:val="normaltextrun"/>
          <w:rFonts w:ascii="Avenir Book" w:hAnsi="Avenir Book" w:cs="Segoe UI"/>
          <w:color w:val="000000" w:themeColor="text1"/>
          <w:lang w:val="en-US"/>
        </w:rPr>
        <w:t>Amadinda</w:t>
      </w:r>
      <w:proofErr w:type="spellEnd"/>
      <w:r w:rsidRPr="00B05741">
        <w:rPr>
          <w:rStyle w:val="normaltextrun"/>
          <w:rFonts w:ascii="Avenir Book" w:hAnsi="Avenir Book" w:cs="Segoe UI"/>
          <w:color w:val="000000" w:themeColor="text1"/>
          <w:lang w:val="en-US"/>
        </w:rPr>
        <w:t xml:space="preserve"> Percussion Group, </w:t>
      </w:r>
      <w:proofErr w:type="spellStart"/>
      <w:r w:rsidRPr="00B05741">
        <w:rPr>
          <w:rStyle w:val="normaltextrun"/>
          <w:rFonts w:ascii="Avenir Book" w:hAnsi="Avenir Book" w:cs="Segoe UI"/>
          <w:color w:val="000000" w:themeColor="text1"/>
          <w:lang w:val="en-US"/>
        </w:rPr>
        <w:t>Barnabás</w:t>
      </w:r>
      <w:proofErr w:type="spellEnd"/>
      <w:r w:rsidRPr="00B05741">
        <w:rPr>
          <w:rStyle w:val="normaltextrun"/>
          <w:rFonts w:ascii="Avenir Book" w:hAnsi="Avenir Book" w:cs="Segoe UI"/>
          <w:color w:val="000000" w:themeColor="text1"/>
          <w:lang w:val="en-US"/>
        </w:rPr>
        <w:t xml:space="preserve"> Kelemen, </w:t>
      </w:r>
      <w:proofErr w:type="spellStart"/>
      <w:r w:rsidRPr="00B05741">
        <w:rPr>
          <w:rStyle w:val="normaltextrun"/>
          <w:rFonts w:ascii="Avenir Book" w:hAnsi="Avenir Book" w:cs="Segoe UI"/>
          <w:color w:val="000000" w:themeColor="text1"/>
          <w:lang w:val="en-US"/>
        </w:rPr>
        <w:t>Kristóf</w:t>
      </w:r>
      <w:proofErr w:type="spellEnd"/>
      <w:r w:rsidRPr="00B05741">
        <w:rPr>
          <w:rStyle w:val="normaltextrun"/>
          <w:rFonts w:ascii="Avenir Book" w:hAnsi="Avenir Book" w:cs="Segoe UI"/>
          <w:color w:val="000000" w:themeColor="text1"/>
          <w:lang w:val="en-US"/>
        </w:rPr>
        <w:t xml:space="preserve"> </w:t>
      </w:r>
      <w:proofErr w:type="spellStart"/>
      <w:r w:rsidRPr="00B05741">
        <w:rPr>
          <w:rStyle w:val="normaltextrun"/>
          <w:rFonts w:ascii="Avenir Book" w:hAnsi="Avenir Book" w:cs="Segoe UI"/>
          <w:color w:val="000000" w:themeColor="text1"/>
          <w:lang w:val="en-US"/>
        </w:rPr>
        <w:t>Baráti</w:t>
      </w:r>
      <w:proofErr w:type="spellEnd"/>
      <w:r w:rsidRPr="00B05741">
        <w:rPr>
          <w:rStyle w:val="normaltextrun"/>
          <w:rFonts w:ascii="Avenir Book" w:hAnsi="Avenir Book" w:cs="Segoe UI"/>
          <w:color w:val="000000" w:themeColor="text1"/>
          <w:lang w:val="en-US"/>
        </w:rPr>
        <w:t xml:space="preserve">, István </w:t>
      </w:r>
      <w:proofErr w:type="spellStart"/>
      <w:r w:rsidRPr="00B05741">
        <w:rPr>
          <w:rStyle w:val="normaltextrun"/>
          <w:rFonts w:ascii="Avenir Book" w:hAnsi="Avenir Book" w:cs="Segoe UI"/>
          <w:color w:val="000000" w:themeColor="text1"/>
          <w:lang w:val="en-US"/>
        </w:rPr>
        <w:t>Várdai</w:t>
      </w:r>
      <w:proofErr w:type="spellEnd"/>
      <w:r w:rsidRPr="00B05741">
        <w:rPr>
          <w:rStyle w:val="normaltextrun"/>
          <w:rFonts w:ascii="Avenir Book" w:hAnsi="Avenir Book" w:cs="Segoe UI"/>
          <w:color w:val="000000" w:themeColor="text1"/>
          <w:lang w:val="en-US"/>
        </w:rPr>
        <w:t>, and appeared as the</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 xml:space="preserve">soloist of the Franz Liszt Chamber Orchestra, Austrian-Hungarian Haydn Orchestra, Toronto Sinfonietta, Katowice </w:t>
      </w:r>
      <w:proofErr w:type="spellStart"/>
      <w:r w:rsidRPr="00B05741">
        <w:rPr>
          <w:rStyle w:val="normaltextrun"/>
          <w:rFonts w:ascii="Avenir Book" w:hAnsi="Avenir Book" w:cs="Segoe UI"/>
          <w:color w:val="000000" w:themeColor="text1"/>
          <w:lang w:val="en-US"/>
        </w:rPr>
        <w:t>Philharmony</w:t>
      </w:r>
      <w:proofErr w:type="spellEnd"/>
      <w:r w:rsidRPr="00B05741">
        <w:rPr>
          <w:rStyle w:val="normaltextrun"/>
          <w:rFonts w:ascii="Avenir Book" w:hAnsi="Avenir Book" w:cs="Segoe UI"/>
          <w:color w:val="000000" w:themeColor="text1"/>
          <w:lang w:val="en-US"/>
        </w:rPr>
        <w:t>, Bach Works New York, Huntsville Symphony, Shan</w:t>
      </w:r>
      <w:r w:rsidR="000C118D">
        <w:rPr>
          <w:rStyle w:val="normaltextrun"/>
          <w:rFonts w:ascii="Avenir Book" w:hAnsi="Avenir Book" w:cs="Segoe UI"/>
          <w:color w:val="000000" w:themeColor="text1"/>
          <w:lang w:val="en-US"/>
        </w:rPr>
        <w:t>g</w:t>
      </w:r>
      <w:r w:rsidRPr="00B05741">
        <w:rPr>
          <w:rStyle w:val="normaltextrun"/>
          <w:rFonts w:ascii="Avenir Book" w:hAnsi="Avenir Book" w:cs="Segoe UI"/>
          <w:color w:val="000000" w:themeColor="text1"/>
          <w:lang w:val="en-US"/>
        </w:rPr>
        <w:t xml:space="preserve">hai Philharmonic Orchestra, and other ensembles. He played improvisatory music together with Markus Stockhausen, Emil </w:t>
      </w:r>
      <w:proofErr w:type="spellStart"/>
      <w:r w:rsidRPr="00B05741">
        <w:rPr>
          <w:rStyle w:val="normaltextrun"/>
          <w:rFonts w:ascii="Avenir Book" w:hAnsi="Avenir Book" w:cs="Segoe UI"/>
          <w:color w:val="000000" w:themeColor="text1"/>
          <w:lang w:val="en-US"/>
        </w:rPr>
        <w:t>Viklický</w:t>
      </w:r>
      <w:proofErr w:type="spellEnd"/>
      <w:r w:rsidRPr="00B05741">
        <w:rPr>
          <w:rStyle w:val="normaltextrun"/>
          <w:rFonts w:ascii="Avenir Book" w:hAnsi="Avenir Book" w:cs="Segoe UI"/>
          <w:color w:val="000000" w:themeColor="text1"/>
          <w:lang w:val="en-US"/>
        </w:rPr>
        <w:t xml:space="preserve">, Don Thompson, Leni Stern, Lew </w:t>
      </w:r>
      <w:proofErr w:type="spellStart"/>
      <w:r w:rsidRPr="00B05741">
        <w:rPr>
          <w:rStyle w:val="normaltextrun"/>
          <w:rFonts w:ascii="Avenir Book" w:hAnsi="Avenir Book" w:cs="Segoe UI"/>
          <w:color w:val="000000" w:themeColor="text1"/>
          <w:lang w:val="en-US"/>
        </w:rPr>
        <w:t>Tabackin</w:t>
      </w:r>
      <w:proofErr w:type="spellEnd"/>
      <w:r w:rsidRPr="00B05741">
        <w:rPr>
          <w:rStyle w:val="normaltextrun"/>
          <w:rFonts w:ascii="Avenir Book" w:hAnsi="Avenir Book" w:cs="Segoe UI"/>
          <w:color w:val="000000" w:themeColor="text1"/>
          <w:lang w:val="en-US"/>
        </w:rPr>
        <w:t xml:space="preserve">, </w:t>
      </w:r>
      <w:proofErr w:type="spellStart"/>
      <w:r w:rsidRPr="00B05741">
        <w:rPr>
          <w:rStyle w:val="normaltextrun"/>
          <w:rFonts w:ascii="Avenir Book" w:hAnsi="Avenir Book" w:cs="Segoe UI"/>
          <w:color w:val="000000" w:themeColor="text1"/>
          <w:lang w:val="en-US"/>
        </w:rPr>
        <w:t>Szilárd</w:t>
      </w:r>
      <w:proofErr w:type="spellEnd"/>
      <w:r w:rsidRPr="00B05741">
        <w:rPr>
          <w:rStyle w:val="normaltextrun"/>
          <w:rFonts w:ascii="Avenir Book" w:hAnsi="Avenir Book" w:cs="Segoe UI"/>
          <w:color w:val="000000" w:themeColor="text1"/>
          <w:lang w:val="en-US"/>
        </w:rPr>
        <w:t xml:space="preserve"> </w:t>
      </w:r>
      <w:proofErr w:type="spellStart"/>
      <w:r w:rsidRPr="00B05741">
        <w:rPr>
          <w:rStyle w:val="normaltextrun"/>
          <w:rFonts w:ascii="Avenir Book" w:hAnsi="Avenir Book" w:cs="Segoe UI"/>
          <w:color w:val="000000" w:themeColor="text1"/>
          <w:lang w:val="en-US"/>
        </w:rPr>
        <w:t>Mezei</w:t>
      </w:r>
      <w:proofErr w:type="spellEnd"/>
      <w:r w:rsidRPr="00B05741">
        <w:rPr>
          <w:rStyle w:val="normaltextrun"/>
          <w:rFonts w:ascii="Avenir Book" w:hAnsi="Avenir Book" w:cs="Segoe UI"/>
          <w:color w:val="000000" w:themeColor="text1"/>
          <w:lang w:val="en-US"/>
        </w:rPr>
        <w:t>, etc.</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 xml:space="preserve">For ten years he used to be member and composer of the </w:t>
      </w:r>
      <w:proofErr w:type="spellStart"/>
      <w:r w:rsidRPr="00B05741">
        <w:rPr>
          <w:rStyle w:val="normaltextrun"/>
          <w:rFonts w:ascii="Avenir Book" w:hAnsi="Avenir Book" w:cs="Segoe UI"/>
          <w:color w:val="000000" w:themeColor="text1"/>
          <w:lang w:val="en-US"/>
        </w:rPr>
        <w:t>etno-jazzrock</w:t>
      </w:r>
      <w:proofErr w:type="spellEnd"/>
      <w:r w:rsidRPr="00B05741">
        <w:rPr>
          <w:rStyle w:val="normaltextrun"/>
          <w:rFonts w:ascii="Avenir Book" w:hAnsi="Avenir Book" w:cs="Segoe UI"/>
          <w:color w:val="000000" w:themeColor="text1"/>
          <w:lang w:val="en-US"/>
        </w:rPr>
        <w:t xml:space="preserve"> group </w:t>
      </w:r>
      <w:proofErr w:type="spellStart"/>
      <w:r w:rsidRPr="00B05741">
        <w:rPr>
          <w:rStyle w:val="normaltextrun"/>
          <w:rFonts w:ascii="Avenir Book" w:hAnsi="Avenir Book" w:cs="Segoe UI"/>
          <w:color w:val="000000" w:themeColor="text1"/>
          <w:lang w:val="en-US"/>
        </w:rPr>
        <w:t>Talizmán</w:t>
      </w:r>
      <w:proofErr w:type="spellEnd"/>
      <w:r w:rsidRPr="00B05741">
        <w:rPr>
          <w:rStyle w:val="normaltextrun"/>
          <w:rFonts w:ascii="Avenir Book" w:hAnsi="Avenir Book" w:cs="Segoe UI"/>
          <w:color w:val="000000" w:themeColor="text1"/>
          <w:lang w:val="en-US"/>
        </w:rPr>
        <w:t xml:space="preserve">. He has created </w:t>
      </w:r>
      <w:hyperlink r:id="rId5" w:tgtFrame="_blank" w:history="1">
        <w:r w:rsidRPr="00B05741">
          <w:rPr>
            <w:rStyle w:val="normaltextrun"/>
            <w:rFonts w:ascii="Avenir Book" w:hAnsi="Avenir Book" w:cs="Segoe UI"/>
            <w:color w:val="000000" w:themeColor="text1"/>
            <w:lang w:val="en-US"/>
          </w:rPr>
          <w:t>multidisciplinary performances</w:t>
        </w:r>
      </w:hyperlink>
      <w:r w:rsidRPr="00B05741">
        <w:rPr>
          <w:rStyle w:val="normaltextrun"/>
          <w:rFonts w:ascii="Avenir Book" w:hAnsi="Avenir Book" w:cs="Segoe UI"/>
          <w:color w:val="000000" w:themeColor="text1"/>
          <w:lang w:val="en-US"/>
        </w:rPr>
        <w:t xml:space="preserve"> with graphic artists </w:t>
      </w:r>
      <w:proofErr w:type="spellStart"/>
      <w:r w:rsidRPr="00B05741">
        <w:rPr>
          <w:rStyle w:val="normaltextrun"/>
          <w:rFonts w:ascii="Avenir Book" w:hAnsi="Avenir Book" w:cs="Segoe UI"/>
          <w:color w:val="000000" w:themeColor="text1"/>
          <w:lang w:val="en-US"/>
        </w:rPr>
        <w:t>Jenő</w:t>
      </w:r>
      <w:proofErr w:type="spellEnd"/>
      <w:r w:rsidRPr="00B05741">
        <w:rPr>
          <w:rStyle w:val="normaltextrun"/>
          <w:rFonts w:ascii="Avenir Book" w:hAnsi="Avenir Book" w:cs="Segoe UI"/>
          <w:color w:val="000000" w:themeColor="text1"/>
          <w:lang w:val="en-US"/>
        </w:rPr>
        <w:t xml:space="preserve"> </w:t>
      </w:r>
      <w:proofErr w:type="spellStart"/>
      <w:r w:rsidRPr="00B05741">
        <w:rPr>
          <w:rStyle w:val="normaltextrun"/>
          <w:rFonts w:ascii="Avenir Book" w:hAnsi="Avenir Book" w:cs="Segoe UI"/>
          <w:color w:val="000000" w:themeColor="text1"/>
          <w:lang w:val="en-US"/>
        </w:rPr>
        <w:t>Lévay</w:t>
      </w:r>
      <w:proofErr w:type="spellEnd"/>
      <w:r w:rsidRPr="00B05741">
        <w:rPr>
          <w:rStyle w:val="normaltextrun"/>
          <w:rFonts w:ascii="Avenir Book" w:hAnsi="Avenir Book" w:cs="Segoe UI"/>
          <w:color w:val="000000" w:themeColor="text1"/>
          <w:lang w:val="en-US"/>
        </w:rPr>
        <w:t>.</w:t>
      </w:r>
      <w:r w:rsidRPr="00B05741">
        <w:rPr>
          <w:rStyle w:val="eop"/>
          <w:rFonts w:ascii="Avenir Book" w:hAnsi="Avenir Book" w:cs="Segoe UI"/>
          <w:color w:val="000000" w:themeColor="text1"/>
        </w:rPr>
        <w:t> </w:t>
      </w:r>
    </w:p>
    <w:p w14:paraId="60BA65D4" w14:textId="77777777" w:rsidR="00131917" w:rsidRPr="00B05741" w:rsidRDefault="00131917" w:rsidP="00131917">
      <w:pPr>
        <w:pStyle w:val="paragraph"/>
        <w:spacing w:before="0" w:after="0"/>
        <w:jc w:val="both"/>
        <w:textAlignment w:val="baseline"/>
        <w:rPr>
          <w:rFonts w:ascii="Segoe UI" w:hAnsi="Segoe UI" w:cs="Segoe UI"/>
          <w:color w:val="000000" w:themeColor="text1"/>
          <w:sz w:val="18"/>
          <w:szCs w:val="18"/>
        </w:rPr>
      </w:pPr>
      <w:r w:rsidRPr="00B05741">
        <w:rPr>
          <w:rStyle w:val="normaltextrun"/>
          <w:rFonts w:ascii="Avenir Book" w:hAnsi="Avenir Book" w:cs="Segoe UI"/>
          <w:color w:val="000000" w:themeColor="text1"/>
          <w:lang w:val="en-US"/>
        </w:rPr>
        <w:t xml:space="preserve">He won many national and international competition prizes (including the Grand Prix of the 2nd Aleksander Tansman International Competition for Musical Personalities in Poland) and national distinctions such as the Franz Liszt Award and the </w:t>
      </w:r>
      <w:proofErr w:type="spellStart"/>
      <w:r w:rsidRPr="00B05741">
        <w:rPr>
          <w:rStyle w:val="normaltextrun"/>
          <w:rFonts w:ascii="Avenir Book" w:hAnsi="Avenir Book" w:cs="Segoe UI"/>
          <w:color w:val="000000" w:themeColor="text1"/>
          <w:lang w:val="en-US"/>
        </w:rPr>
        <w:t>Lajtha</w:t>
      </w:r>
      <w:proofErr w:type="spellEnd"/>
      <w:r w:rsidRPr="00B05741">
        <w:rPr>
          <w:rStyle w:val="normaltextrun"/>
          <w:rFonts w:ascii="Avenir Book" w:hAnsi="Avenir Book" w:cs="Segoe UI"/>
          <w:color w:val="000000" w:themeColor="text1"/>
          <w:lang w:val="en-US"/>
        </w:rPr>
        <w:t xml:space="preserve"> Award.</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 xml:space="preserve">In 1998 and 1999 he was supported by the Annie Fischer Grant offered for promising young soloists. From 2018 to 2021 he received a grant from the Hungarian Academy of Arts for his creative work. The German </w:t>
      </w:r>
      <w:hyperlink r:id="rId6" w:tgtFrame="_blank" w:history="1">
        <w:proofErr w:type="spellStart"/>
        <w:r w:rsidRPr="00B05741">
          <w:rPr>
            <w:rStyle w:val="normaltextrun"/>
            <w:rFonts w:ascii="Avenir Book" w:hAnsi="Avenir Book" w:cs="Segoe UI"/>
            <w:color w:val="000000" w:themeColor="text1"/>
            <w:lang w:val="en-US"/>
          </w:rPr>
          <w:t>Lexikon</w:t>
        </w:r>
        <w:proofErr w:type="spellEnd"/>
        <w:r w:rsidRPr="00B05741">
          <w:rPr>
            <w:rStyle w:val="normaltextrun"/>
            <w:rFonts w:ascii="Avenir Book" w:hAnsi="Avenir Book" w:cs="Segoe UI"/>
            <w:color w:val="000000" w:themeColor="text1"/>
            <w:lang w:val="en-US"/>
          </w:rPr>
          <w:t xml:space="preserve"> der </w:t>
        </w:r>
        <w:proofErr w:type="spellStart"/>
        <w:r w:rsidRPr="00B05741">
          <w:rPr>
            <w:rStyle w:val="normaltextrun"/>
            <w:rFonts w:ascii="Avenir Book" w:hAnsi="Avenir Book" w:cs="Segoe UI"/>
            <w:color w:val="000000" w:themeColor="text1"/>
            <w:lang w:val="en-US"/>
          </w:rPr>
          <w:t>Flöte</w:t>
        </w:r>
        <w:proofErr w:type="spellEnd"/>
      </w:hyperlink>
      <w:r w:rsidRPr="00B05741">
        <w:rPr>
          <w:rStyle w:val="normaltextrun"/>
          <w:rFonts w:ascii="Avenir Book" w:hAnsi="Avenir Book" w:cs="Segoe UI"/>
          <w:color w:val="000000" w:themeColor="text1"/>
          <w:lang w:val="en-US"/>
        </w:rPr>
        <w:t xml:space="preserve"> dedicates an article to his activity. </w:t>
      </w:r>
      <w:r w:rsidRPr="00B05741">
        <w:rPr>
          <w:rStyle w:val="eop"/>
          <w:rFonts w:ascii="Avenir Book" w:hAnsi="Avenir Book" w:cs="Segoe UI"/>
          <w:color w:val="000000" w:themeColor="text1"/>
        </w:rPr>
        <w:t> </w:t>
      </w:r>
    </w:p>
    <w:p w14:paraId="69E16C2D" w14:textId="77777777" w:rsidR="00131917" w:rsidRPr="00B05741" w:rsidRDefault="00131917" w:rsidP="00131917">
      <w:pPr>
        <w:pStyle w:val="paragraph"/>
        <w:spacing w:before="0" w:after="0"/>
        <w:jc w:val="both"/>
        <w:textAlignment w:val="baseline"/>
        <w:rPr>
          <w:rFonts w:ascii="Segoe UI" w:hAnsi="Segoe UI" w:cs="Segoe UI"/>
          <w:color w:val="000000" w:themeColor="text1"/>
          <w:sz w:val="18"/>
          <w:szCs w:val="18"/>
        </w:rPr>
      </w:pPr>
      <w:r w:rsidRPr="00B05741">
        <w:rPr>
          <w:rStyle w:val="normaltextrun"/>
          <w:rFonts w:ascii="Avenir Book" w:hAnsi="Avenir Book" w:cs="Segoe UI"/>
          <w:color w:val="000000" w:themeColor="text1"/>
          <w:lang w:val="en-US"/>
        </w:rPr>
        <w:lastRenderedPageBreak/>
        <w:t xml:space="preserve">After graduating, Gergely Ittzés spent a year at the international Prague Mozart Academy then a few months at the Banff Centre for the Arts in Canada where he completed and recorded his large-scale work “Vision Pit” for four flutes. He participated in numerous master classes (with András </w:t>
      </w:r>
      <w:proofErr w:type="spellStart"/>
      <w:r w:rsidRPr="00B05741">
        <w:rPr>
          <w:rStyle w:val="normaltextrun"/>
          <w:rFonts w:ascii="Avenir Book" w:hAnsi="Avenir Book" w:cs="Segoe UI"/>
          <w:color w:val="000000" w:themeColor="text1"/>
          <w:lang w:val="en-US"/>
        </w:rPr>
        <w:t>Adorján</w:t>
      </w:r>
      <w:proofErr w:type="spellEnd"/>
      <w:r w:rsidRPr="00B05741">
        <w:rPr>
          <w:rStyle w:val="normaltextrun"/>
          <w:rFonts w:ascii="Avenir Book" w:hAnsi="Avenir Book" w:cs="Segoe UI"/>
          <w:color w:val="000000" w:themeColor="text1"/>
          <w:lang w:val="en-US"/>
        </w:rPr>
        <w:t xml:space="preserve">, Michel </w:t>
      </w:r>
      <w:proofErr w:type="spellStart"/>
      <w:r w:rsidRPr="00B05741">
        <w:rPr>
          <w:rStyle w:val="normaltextrun"/>
          <w:rFonts w:ascii="Avenir Book" w:hAnsi="Avenir Book" w:cs="Segoe UI"/>
          <w:color w:val="000000" w:themeColor="text1"/>
          <w:lang w:val="en-US"/>
        </w:rPr>
        <w:t>Debost</w:t>
      </w:r>
      <w:proofErr w:type="spellEnd"/>
      <w:r w:rsidRPr="00B05741">
        <w:rPr>
          <w:rStyle w:val="normaltextrun"/>
          <w:rFonts w:ascii="Avenir Book" w:hAnsi="Avenir Book" w:cs="Segoe UI"/>
          <w:color w:val="000000" w:themeColor="text1"/>
          <w:lang w:val="en-US"/>
        </w:rPr>
        <w:t xml:space="preserve">, Michael Faust, Jean-Claude Gérard, István </w:t>
      </w:r>
      <w:proofErr w:type="spellStart"/>
      <w:r w:rsidRPr="00B05741">
        <w:rPr>
          <w:rStyle w:val="normaltextrun"/>
          <w:rFonts w:ascii="Avenir Book" w:hAnsi="Avenir Book" w:cs="Segoe UI"/>
          <w:color w:val="000000" w:themeColor="text1"/>
          <w:lang w:val="en-US"/>
        </w:rPr>
        <w:t>Matuz</w:t>
      </w:r>
      <w:proofErr w:type="spellEnd"/>
      <w:r w:rsidRPr="00B05741">
        <w:rPr>
          <w:rStyle w:val="normaltextrun"/>
          <w:rFonts w:ascii="Avenir Book" w:hAnsi="Avenir Book" w:cs="Segoe UI"/>
          <w:color w:val="000000" w:themeColor="text1"/>
          <w:lang w:val="en-US"/>
        </w:rPr>
        <w:t xml:space="preserve">, </w:t>
      </w:r>
      <w:proofErr w:type="spellStart"/>
      <w:r w:rsidRPr="00B05741">
        <w:rPr>
          <w:rStyle w:val="normaltextrun"/>
          <w:rFonts w:ascii="Avenir Book" w:hAnsi="Avenir Book" w:cs="Segoe UI"/>
          <w:color w:val="000000" w:themeColor="text1"/>
          <w:lang w:val="en-US"/>
        </w:rPr>
        <w:t>Auréle</w:t>
      </w:r>
      <w:proofErr w:type="spellEnd"/>
      <w:r w:rsidRPr="00B05741">
        <w:rPr>
          <w:rStyle w:val="normaltextrun"/>
          <w:rFonts w:ascii="Avenir Book" w:hAnsi="Avenir Book" w:cs="Segoe UI"/>
          <w:color w:val="000000" w:themeColor="text1"/>
          <w:lang w:val="en-US"/>
        </w:rPr>
        <w:t xml:space="preserve"> Nicolet, Carol </w:t>
      </w:r>
      <w:proofErr w:type="spellStart"/>
      <w:r w:rsidRPr="00B05741">
        <w:rPr>
          <w:rStyle w:val="normaltextrun"/>
          <w:rFonts w:ascii="Avenir Book" w:hAnsi="Avenir Book" w:cs="Segoe UI"/>
          <w:color w:val="000000" w:themeColor="text1"/>
          <w:lang w:val="en-US"/>
        </w:rPr>
        <w:t>Wincenc</w:t>
      </w:r>
      <w:proofErr w:type="spellEnd"/>
      <w:r w:rsidRPr="00B05741">
        <w:rPr>
          <w:rStyle w:val="normaltextrun"/>
          <w:rFonts w:ascii="Avenir Book" w:hAnsi="Avenir Book" w:cs="Segoe UI"/>
          <w:color w:val="000000" w:themeColor="text1"/>
          <w:lang w:val="en-US"/>
        </w:rPr>
        <w:t xml:space="preserve">, etc.). His most influential non-flutist tutors were György </w:t>
      </w:r>
      <w:proofErr w:type="spellStart"/>
      <w:r w:rsidRPr="00B05741">
        <w:rPr>
          <w:rStyle w:val="normaltextrun"/>
          <w:rFonts w:ascii="Avenir Book" w:hAnsi="Avenir Book" w:cs="Segoe UI"/>
          <w:color w:val="000000" w:themeColor="text1"/>
          <w:lang w:val="en-US"/>
        </w:rPr>
        <w:t>Kurtág</w:t>
      </w:r>
      <w:proofErr w:type="spellEnd"/>
      <w:r w:rsidRPr="00B05741">
        <w:rPr>
          <w:rStyle w:val="normaltextrun"/>
          <w:rFonts w:ascii="Avenir Book" w:hAnsi="Avenir Book" w:cs="Segoe UI"/>
          <w:color w:val="000000" w:themeColor="text1"/>
          <w:lang w:val="en-US"/>
        </w:rPr>
        <w:t xml:space="preserve"> and Ferenc </w:t>
      </w:r>
      <w:proofErr w:type="spellStart"/>
      <w:r w:rsidRPr="00B05741">
        <w:rPr>
          <w:rStyle w:val="normaltextrun"/>
          <w:rFonts w:ascii="Avenir Book" w:hAnsi="Avenir Book" w:cs="Segoe UI"/>
          <w:color w:val="000000" w:themeColor="text1"/>
          <w:lang w:val="en-US"/>
        </w:rPr>
        <w:t>Rados</w:t>
      </w:r>
      <w:proofErr w:type="spellEnd"/>
      <w:r w:rsidRPr="00B05741">
        <w:rPr>
          <w:rStyle w:val="normaltextrun"/>
          <w:rFonts w:ascii="Avenir Book" w:hAnsi="Avenir Book" w:cs="Segoe UI"/>
          <w:color w:val="000000" w:themeColor="text1"/>
          <w:lang w:val="en-US"/>
        </w:rPr>
        <w:t>.</w:t>
      </w:r>
      <w:r w:rsidRPr="00B05741">
        <w:rPr>
          <w:rStyle w:val="eop"/>
          <w:rFonts w:ascii="Avenir Book" w:hAnsi="Avenir Book" w:cs="Segoe UI"/>
          <w:color w:val="000000" w:themeColor="text1"/>
        </w:rPr>
        <w:t> </w:t>
      </w:r>
    </w:p>
    <w:p w14:paraId="07FFE559" w14:textId="77777777" w:rsidR="00131917" w:rsidRPr="00B05741" w:rsidRDefault="00131917" w:rsidP="00131917">
      <w:pPr>
        <w:pStyle w:val="paragraph"/>
        <w:spacing w:before="0" w:after="0"/>
        <w:jc w:val="both"/>
        <w:textAlignment w:val="baseline"/>
        <w:rPr>
          <w:rFonts w:ascii="Segoe UI" w:hAnsi="Segoe UI" w:cs="Segoe UI"/>
          <w:color w:val="000000" w:themeColor="text1"/>
          <w:sz w:val="18"/>
          <w:szCs w:val="18"/>
        </w:rPr>
      </w:pPr>
      <w:r w:rsidRPr="00B05741">
        <w:rPr>
          <w:rStyle w:val="normaltextrun"/>
          <w:rFonts w:ascii="Avenir Book" w:hAnsi="Avenir Book" w:cs="Segoe UI"/>
          <w:color w:val="000000" w:themeColor="text1"/>
          <w:lang w:val="en-US"/>
        </w:rPr>
        <w:t>Mr. Ittzés has recorded more than twenty-five</w:t>
      </w:r>
      <w:r w:rsidRPr="00B05741">
        <w:rPr>
          <w:rStyle w:val="normaltextrun"/>
          <w:color w:val="000000" w:themeColor="text1"/>
          <w:lang w:val="en-US"/>
        </w:rPr>
        <w:t> </w:t>
      </w:r>
      <w:hyperlink r:id="rId7" w:tgtFrame="_blank" w:history="1">
        <w:r w:rsidRPr="00B05741">
          <w:rPr>
            <w:rStyle w:val="normaltextrun"/>
            <w:rFonts w:ascii="Avenir Book" w:hAnsi="Avenir Book" w:cs="Segoe UI"/>
            <w:color w:val="000000" w:themeColor="text1"/>
            <w:lang w:val="en-US"/>
          </w:rPr>
          <w:t>CDs</w:t>
        </w:r>
      </w:hyperlink>
      <w:r w:rsidRPr="00B05741">
        <w:rPr>
          <w:rStyle w:val="normaltextrun"/>
          <w:rFonts w:ascii="Avenir Book" w:hAnsi="Avenir Book" w:cs="Segoe UI"/>
          <w:color w:val="000000" w:themeColor="text1"/>
          <w:lang w:val="en-US"/>
        </w:rPr>
        <w:t xml:space="preserve">, including Hungarian contemporary music, his own works and transcriptions, and lesser-known repertoire like Pierre-Max Dubois, </w:t>
      </w:r>
      <w:proofErr w:type="spellStart"/>
      <w:r w:rsidRPr="00B05741">
        <w:rPr>
          <w:rStyle w:val="normaltextrun"/>
          <w:rFonts w:ascii="Avenir Book" w:hAnsi="Avenir Book" w:cs="Segoe UI"/>
          <w:color w:val="000000" w:themeColor="text1"/>
          <w:lang w:val="en-US"/>
        </w:rPr>
        <w:t>Eugéne</w:t>
      </w:r>
      <w:proofErr w:type="spellEnd"/>
      <w:r w:rsidRPr="00B05741">
        <w:rPr>
          <w:rStyle w:val="normaltextrun"/>
          <w:rFonts w:ascii="Avenir Book" w:hAnsi="Avenir Book" w:cs="Segoe UI"/>
          <w:color w:val="000000" w:themeColor="text1"/>
          <w:lang w:val="en-US"/>
        </w:rPr>
        <w:t xml:space="preserve"> </w:t>
      </w:r>
      <w:proofErr w:type="spellStart"/>
      <w:r w:rsidRPr="00B05741">
        <w:rPr>
          <w:rStyle w:val="normaltextrun"/>
          <w:rFonts w:ascii="Avenir Book" w:hAnsi="Avenir Book" w:cs="Segoe UI"/>
          <w:color w:val="000000" w:themeColor="text1"/>
          <w:lang w:val="en-US"/>
        </w:rPr>
        <w:t>Walckiers</w:t>
      </w:r>
      <w:proofErr w:type="spellEnd"/>
      <w:r w:rsidRPr="00B05741">
        <w:rPr>
          <w:rStyle w:val="normaltextrun"/>
          <w:rFonts w:ascii="Avenir Book" w:hAnsi="Avenir Book" w:cs="Segoe UI"/>
          <w:color w:val="000000" w:themeColor="text1"/>
          <w:lang w:val="en-US"/>
        </w:rPr>
        <w:t>, Boccherini, or the complete flute oeuvre of Sigfrid Karg-Elert, as well as improvised music. His recording project entitled "The Great Book of Flute Sonatas"</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 xml:space="preserve">includes all the significant flute sonatas of the music history (34 pieces on 7 CDs). The collection was nominated for the </w:t>
      </w:r>
      <w:hyperlink r:id="rId8" w:tgtFrame="_blank" w:history="1">
        <w:r w:rsidRPr="00B05741">
          <w:rPr>
            <w:rStyle w:val="normaltextrun"/>
            <w:rFonts w:ascii="Avenir Book" w:hAnsi="Avenir Book" w:cs="Segoe UI"/>
            <w:color w:val="000000" w:themeColor="text1"/>
            <w:lang w:val="en-US"/>
          </w:rPr>
          <w:t>International Classical Music Award</w:t>
        </w:r>
      </w:hyperlink>
      <w:r w:rsidRPr="00B05741">
        <w:rPr>
          <w:rStyle w:val="normaltextrun"/>
          <w:rFonts w:ascii="Avenir Book" w:hAnsi="Avenir Book" w:cs="Segoe UI"/>
          <w:color w:val="000000" w:themeColor="text1"/>
          <w:lang w:val="en-US"/>
        </w:rPr>
        <w:t xml:space="preserve"> in 2019 as one of the three best collections of the year.</w:t>
      </w:r>
      <w:r w:rsidRPr="00B05741">
        <w:rPr>
          <w:rStyle w:val="eop"/>
          <w:rFonts w:ascii="Avenir Book" w:hAnsi="Avenir Book" w:cs="Segoe UI"/>
          <w:color w:val="000000" w:themeColor="text1"/>
        </w:rPr>
        <w:t> </w:t>
      </w:r>
    </w:p>
    <w:p w14:paraId="7F0E497D" w14:textId="52B27159" w:rsidR="00131917" w:rsidRPr="00B05741" w:rsidRDefault="00131917" w:rsidP="00131917">
      <w:pPr>
        <w:pStyle w:val="paragraph"/>
        <w:spacing w:before="0" w:after="0"/>
        <w:jc w:val="both"/>
        <w:textAlignment w:val="baseline"/>
        <w:rPr>
          <w:rFonts w:ascii="Segoe UI" w:hAnsi="Segoe UI" w:cs="Segoe UI"/>
          <w:color w:val="000000" w:themeColor="text1"/>
          <w:sz w:val="18"/>
          <w:szCs w:val="18"/>
        </w:rPr>
      </w:pPr>
      <w:r w:rsidRPr="00B05741">
        <w:rPr>
          <w:rStyle w:val="normaltextrun"/>
          <w:rFonts w:ascii="Avenir Book" w:hAnsi="Avenir Book" w:cs="Segoe UI"/>
          <w:color w:val="000000" w:themeColor="text1"/>
          <w:lang w:val="en-US"/>
        </w:rPr>
        <w:t>Mr. Ittzés has been</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 xml:space="preserve">flute professor at the Széchenyi University in </w:t>
      </w:r>
      <w:proofErr w:type="spellStart"/>
      <w:r w:rsidRPr="00B05741">
        <w:rPr>
          <w:rStyle w:val="normaltextrun"/>
          <w:rFonts w:ascii="Avenir Book" w:hAnsi="Avenir Book" w:cs="Segoe UI"/>
          <w:color w:val="000000" w:themeColor="text1"/>
          <w:lang w:val="en-US"/>
        </w:rPr>
        <w:t>Győr</w:t>
      </w:r>
      <w:proofErr w:type="spellEnd"/>
      <w:r w:rsidRPr="00B05741">
        <w:rPr>
          <w:rStyle w:val="normaltextrun"/>
          <w:rFonts w:ascii="Avenir Book" w:hAnsi="Avenir Book" w:cs="Segoe UI"/>
          <w:color w:val="000000" w:themeColor="text1"/>
          <w:lang w:val="en-US"/>
        </w:rPr>
        <w:t xml:space="preserve"> since 1995. In 2017 he spent one semester at the Boston University</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 xml:space="preserve">as a Fulbright guest professor. In 2019 August he joined the faculty of the new branch of </w:t>
      </w:r>
      <w:hyperlink r:id="rId9" w:tgtFrame="_blank" w:history="1">
        <w:r w:rsidRPr="00B05741">
          <w:rPr>
            <w:rStyle w:val="normaltextrun"/>
            <w:rFonts w:ascii="Avenir Book" w:hAnsi="Avenir Book" w:cs="Segoe UI"/>
            <w:color w:val="000000" w:themeColor="text1"/>
            <w:lang w:val="en-US"/>
          </w:rPr>
          <w:t>The Juilliard School</w:t>
        </w:r>
      </w:hyperlink>
      <w:r w:rsidRPr="00B05741">
        <w:rPr>
          <w:rStyle w:val="normaltextrun"/>
          <w:rFonts w:ascii="Avenir Book" w:hAnsi="Avenir Book" w:cs="Segoe UI"/>
          <w:color w:val="000000" w:themeColor="text1"/>
          <w:lang w:val="en-US"/>
        </w:rPr>
        <w:t xml:space="preserve"> founded in Tianjin, China (tianjinjuilliard.edu.cn).</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As a devoted teacher he has been working and lecturing on his comprehensive flute methodology ‘</w:t>
      </w:r>
      <w:proofErr w:type="spellStart"/>
      <w:r w:rsidRPr="00B05741">
        <w:rPr>
          <w:rStyle w:val="normaltextrun"/>
          <w:rFonts w:ascii="Avenir Book" w:hAnsi="Avenir Book" w:cs="Segoe UI"/>
          <w:color w:val="000000" w:themeColor="text1"/>
          <w:lang w:val="en-US"/>
        </w:rPr>
        <w:t>Flautology</w:t>
      </w:r>
      <w:proofErr w:type="spellEnd"/>
      <w:r w:rsidRPr="00B05741">
        <w:rPr>
          <w:rStyle w:val="normaltextrun"/>
          <w:rFonts w:ascii="Avenir Book" w:hAnsi="Avenir Book" w:cs="Segoe UI"/>
          <w:color w:val="000000" w:themeColor="text1"/>
          <w:lang w:val="en-US"/>
        </w:rPr>
        <w:t>’ for decades. The Hungarian version of the book</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was published</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 xml:space="preserve">in 2018. </w:t>
      </w:r>
      <w:r w:rsidR="000C118D">
        <w:rPr>
          <w:rStyle w:val="normaltextrun"/>
          <w:rFonts w:ascii="Avenir Book" w:hAnsi="Avenir Book" w:cs="Segoe UI"/>
          <w:color w:val="000000" w:themeColor="text1"/>
          <w:lang w:val="en-US"/>
        </w:rPr>
        <w:t>The e</w:t>
      </w:r>
      <w:r w:rsidRPr="00B05741">
        <w:rPr>
          <w:rStyle w:val="normaltextrun"/>
          <w:rFonts w:ascii="Avenir Book" w:hAnsi="Avenir Book" w:cs="Segoe UI"/>
          <w:color w:val="000000" w:themeColor="text1"/>
          <w:lang w:val="en-US"/>
        </w:rPr>
        <w:t>ditor of various flute</w:t>
      </w:r>
      <w:r w:rsidRPr="00B05741">
        <w:rPr>
          <w:rStyle w:val="normaltextrun"/>
          <w:color w:val="000000" w:themeColor="text1"/>
          <w:lang w:val="en-US"/>
        </w:rPr>
        <w:t> </w:t>
      </w:r>
      <w:hyperlink r:id="rId10" w:tgtFrame="_blank" w:history="1">
        <w:r w:rsidRPr="00B05741">
          <w:rPr>
            <w:rStyle w:val="normaltextrun"/>
            <w:rFonts w:ascii="Avenir Book" w:hAnsi="Avenir Book" w:cs="Segoe UI"/>
            <w:color w:val="000000" w:themeColor="text1"/>
            <w:lang w:val="en-US"/>
          </w:rPr>
          <w:t>publications</w:t>
        </w:r>
        <w:r w:rsidRPr="00B05741">
          <w:rPr>
            <w:rStyle w:val="normaltextrun"/>
            <w:color w:val="000000" w:themeColor="text1"/>
            <w:lang w:val="en-US"/>
          </w:rPr>
          <w:t> </w:t>
        </w:r>
      </w:hyperlink>
      <w:r w:rsidRPr="00B05741">
        <w:rPr>
          <w:rStyle w:val="normaltextrun"/>
          <w:rFonts w:ascii="Avenir Book" w:hAnsi="Avenir Book" w:cs="Segoe UI"/>
          <w:color w:val="000000" w:themeColor="text1"/>
          <w:lang w:val="en-US"/>
        </w:rPr>
        <w:t>composed or transcribed by himself or others, Ittzés</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 xml:space="preserve">has worked with publishers like </w:t>
      </w:r>
      <w:proofErr w:type="spellStart"/>
      <w:r w:rsidRPr="00B05741">
        <w:rPr>
          <w:rStyle w:val="normaltextrun"/>
          <w:rFonts w:ascii="Avenir Book" w:hAnsi="Avenir Book" w:cs="Segoe UI"/>
          <w:color w:val="000000" w:themeColor="text1"/>
          <w:lang w:val="en-US"/>
        </w:rPr>
        <w:t>Akkord</w:t>
      </w:r>
      <w:proofErr w:type="spellEnd"/>
      <w:r w:rsidRPr="00B05741">
        <w:rPr>
          <w:rStyle w:val="normaltextrun"/>
          <w:rFonts w:ascii="Avenir Book" w:hAnsi="Avenir Book" w:cs="Segoe UI"/>
          <w:color w:val="000000" w:themeColor="text1"/>
          <w:lang w:val="en-US"/>
        </w:rPr>
        <w:t xml:space="preserve">, </w:t>
      </w:r>
      <w:proofErr w:type="spellStart"/>
      <w:r w:rsidRPr="00B05741">
        <w:rPr>
          <w:rStyle w:val="normaltextrun"/>
          <w:rFonts w:ascii="Avenir Book" w:hAnsi="Avenir Book" w:cs="Segoe UI"/>
          <w:color w:val="000000" w:themeColor="text1"/>
          <w:lang w:val="en-US"/>
        </w:rPr>
        <w:t>Editio</w:t>
      </w:r>
      <w:proofErr w:type="spellEnd"/>
      <w:r w:rsidRPr="00B05741">
        <w:rPr>
          <w:rStyle w:val="normaltextrun"/>
          <w:rFonts w:ascii="Avenir Book" w:hAnsi="Avenir Book" w:cs="Segoe UI"/>
          <w:color w:val="000000" w:themeColor="text1"/>
          <w:lang w:val="en-US"/>
        </w:rPr>
        <w:t xml:space="preserve"> Musica Budapest, Universal, </w:t>
      </w:r>
      <w:proofErr w:type="spellStart"/>
      <w:r w:rsidRPr="00B05741">
        <w:rPr>
          <w:rStyle w:val="normaltextrun"/>
          <w:rFonts w:ascii="Avenir Book" w:hAnsi="Avenir Book" w:cs="Segoe UI"/>
          <w:color w:val="000000" w:themeColor="text1"/>
          <w:lang w:val="en-US"/>
        </w:rPr>
        <w:t>Billaudot</w:t>
      </w:r>
      <w:proofErr w:type="spellEnd"/>
      <w:r w:rsidRPr="00B05741">
        <w:rPr>
          <w:rStyle w:val="normaltextrun"/>
          <w:rFonts w:ascii="Avenir Book" w:hAnsi="Avenir Book" w:cs="Segoe UI"/>
          <w:color w:val="000000" w:themeColor="text1"/>
          <w:lang w:val="en-US"/>
        </w:rPr>
        <w:t xml:space="preserve">, Falls House Press, Presser, and </w:t>
      </w:r>
      <w:proofErr w:type="spellStart"/>
      <w:r w:rsidRPr="00B05741">
        <w:rPr>
          <w:rStyle w:val="normaltextrun"/>
          <w:rFonts w:ascii="Avenir Book" w:hAnsi="Avenir Book" w:cs="Segoe UI"/>
          <w:color w:val="000000" w:themeColor="text1"/>
          <w:lang w:val="en-US"/>
        </w:rPr>
        <w:t>Kossack</w:t>
      </w:r>
      <w:proofErr w:type="spellEnd"/>
      <w:r w:rsidRPr="00B05741">
        <w:rPr>
          <w:rStyle w:val="normaltextrun"/>
          <w:rFonts w:ascii="Avenir Book" w:hAnsi="Avenir Book" w:cs="Segoe UI"/>
          <w:color w:val="000000" w:themeColor="text1"/>
          <w:lang w:val="en-US"/>
        </w:rPr>
        <w:t>. His composition ‘</w:t>
      </w:r>
      <w:hyperlink r:id="rId11" w:tgtFrame="_blank" w:history="1">
        <w:r w:rsidRPr="00B05741">
          <w:rPr>
            <w:rStyle w:val="normaltextrun"/>
            <w:rFonts w:ascii="Avenir Book" w:hAnsi="Avenir Book" w:cs="Segoe UI"/>
            <w:color w:val="000000" w:themeColor="text1"/>
            <w:lang w:val="en-US"/>
          </w:rPr>
          <w:t>Totem</w:t>
        </w:r>
      </w:hyperlink>
      <w:r w:rsidRPr="00B05741">
        <w:rPr>
          <w:rStyle w:val="normaltextrun"/>
          <w:rFonts w:ascii="Avenir Book" w:hAnsi="Avenir Book" w:cs="Segoe UI"/>
          <w:color w:val="000000" w:themeColor="text1"/>
          <w:lang w:val="en-US"/>
        </w:rPr>
        <w:t>’ was commissioned by the National Flute Association for the Young Artist Competition held in Las Vegas, 2012. In the following year the edition of the piece won the solo category of the NFA Newly Published music contest. The</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Flute Expedition,</w:t>
      </w:r>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his new series of 42 pieces introducing extended techniques is being published by Schott.</w:t>
      </w:r>
      <w:r w:rsidRPr="00B05741">
        <w:rPr>
          <w:rStyle w:val="normaltextrun"/>
          <w:rFonts w:ascii="Avenir Book" w:hAnsi="Avenir Book" w:cs="Segoe UI"/>
          <w:color w:val="000000" w:themeColor="text1"/>
          <w:sz w:val="20"/>
          <w:szCs w:val="20"/>
          <w:lang w:val="en-US"/>
        </w:rPr>
        <w:t> </w:t>
      </w:r>
      <w:r w:rsidRPr="00B05741">
        <w:rPr>
          <w:rStyle w:val="eop"/>
          <w:rFonts w:ascii="Avenir Book" w:hAnsi="Avenir Book" w:cs="Segoe UI"/>
          <w:color w:val="000000" w:themeColor="text1"/>
          <w:sz w:val="20"/>
          <w:szCs w:val="20"/>
        </w:rPr>
        <w:t> </w:t>
      </w:r>
    </w:p>
    <w:p w14:paraId="62264F85" w14:textId="77777777" w:rsidR="00131917" w:rsidRPr="00B05741" w:rsidRDefault="00131917" w:rsidP="00131917">
      <w:pPr>
        <w:pStyle w:val="paragraph"/>
        <w:spacing w:before="0" w:after="0"/>
        <w:jc w:val="both"/>
        <w:textAlignment w:val="baseline"/>
        <w:rPr>
          <w:rFonts w:ascii="Segoe UI" w:hAnsi="Segoe UI" w:cs="Segoe UI"/>
          <w:color w:val="000000" w:themeColor="text1"/>
          <w:sz w:val="18"/>
          <w:szCs w:val="18"/>
        </w:rPr>
      </w:pPr>
      <w:r w:rsidRPr="00B05741">
        <w:rPr>
          <w:rStyle w:val="normaltextrun"/>
          <w:rFonts w:ascii="Avenir Book" w:hAnsi="Avenir Book" w:cs="Segoe UI"/>
          <w:color w:val="000000" w:themeColor="text1"/>
          <w:lang w:val="en-US"/>
        </w:rPr>
        <w:t xml:space="preserve">As the result of his research on the </w:t>
      </w:r>
      <w:proofErr w:type="spellStart"/>
      <w:r w:rsidRPr="00B05741">
        <w:rPr>
          <w:rStyle w:val="normaltextrun"/>
          <w:rFonts w:ascii="Avenir Book" w:hAnsi="Avenir Book" w:cs="Segoe UI"/>
          <w:color w:val="000000" w:themeColor="text1"/>
          <w:lang w:val="en-US"/>
        </w:rPr>
        <w:t>multiphonic</w:t>
      </w:r>
      <w:proofErr w:type="spellEnd"/>
      <w:r w:rsidRPr="00B05741">
        <w:rPr>
          <w:rStyle w:val="normaltextrun"/>
          <w:rFonts w:ascii="Avenir Book" w:hAnsi="Avenir Book" w:cs="Segoe UI"/>
          <w:color w:val="000000" w:themeColor="text1"/>
          <w:lang w:val="en-US"/>
        </w:rPr>
        <w:t xml:space="preserve"> capabilities of the flute he published the software and </w:t>
      </w:r>
      <w:proofErr w:type="spellStart"/>
      <w:r w:rsidRPr="00B05741">
        <w:rPr>
          <w:rStyle w:val="normaltextrun"/>
          <w:rFonts w:ascii="Avenir Book" w:hAnsi="Avenir Book" w:cs="Segoe UI"/>
          <w:color w:val="000000" w:themeColor="text1"/>
          <w:lang w:val="en-US"/>
        </w:rPr>
        <w:t>DVD-Rom</w:t>
      </w:r>
      <w:proofErr w:type="spellEnd"/>
      <w:r w:rsidRPr="00B05741">
        <w:rPr>
          <w:rStyle w:val="normaltextrun"/>
          <w:rFonts w:ascii="Avenir Book" w:hAnsi="Avenir Book" w:cs="Segoe UI"/>
          <w:color w:val="000000" w:themeColor="text1"/>
          <w:lang w:val="en-US"/>
        </w:rPr>
        <w:t xml:space="preserve"> </w:t>
      </w:r>
      <w:hyperlink r:id="rId12" w:tgtFrame="_blank" w:history="1">
        <w:proofErr w:type="spellStart"/>
        <w:r w:rsidRPr="00B05741">
          <w:rPr>
            <w:rStyle w:val="normaltextrun"/>
            <w:rFonts w:ascii="Avenir Book" w:hAnsi="Avenir Book" w:cs="Segoe UI"/>
            <w:color w:val="000000" w:themeColor="text1"/>
            <w:lang w:val="en-US"/>
          </w:rPr>
          <w:t>Flouble</w:t>
        </w:r>
        <w:proofErr w:type="spellEnd"/>
      </w:hyperlink>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in 2012. He holds a doctorate from the Franz Liszt Academy; his dissertation, written in 2008 in Hungarian, is entitled The Role of Polyphonic Thinking in Flute Playing.</w:t>
      </w:r>
      <w:r w:rsidRPr="00B05741">
        <w:rPr>
          <w:rStyle w:val="eop"/>
          <w:rFonts w:ascii="Avenir Book" w:hAnsi="Avenir Book" w:cs="Segoe UI"/>
          <w:color w:val="000000" w:themeColor="text1"/>
        </w:rPr>
        <w:t> </w:t>
      </w:r>
    </w:p>
    <w:p w14:paraId="72C59EF8" w14:textId="398DC91D" w:rsidR="00697F47" w:rsidRDefault="00131917" w:rsidP="00131917">
      <w:pPr>
        <w:pStyle w:val="paragraph"/>
        <w:spacing w:before="0" w:after="0"/>
        <w:jc w:val="both"/>
        <w:textAlignment w:val="baseline"/>
        <w:rPr>
          <w:rStyle w:val="normaltextrun"/>
          <w:rFonts w:ascii="Avenir Book" w:hAnsi="Avenir Book" w:cs="Segoe UI"/>
          <w:color w:val="000000" w:themeColor="text1"/>
          <w:lang w:val="en-US"/>
        </w:rPr>
      </w:pPr>
      <w:r w:rsidRPr="00B05741">
        <w:rPr>
          <w:rStyle w:val="normaltextrun"/>
          <w:rFonts w:ascii="Avenir Book" w:hAnsi="Avenir Book" w:cs="Segoe UI"/>
          <w:color w:val="000000" w:themeColor="text1"/>
          <w:lang w:val="en-US"/>
        </w:rPr>
        <w:t>Gergely Ittzés plays a</w:t>
      </w:r>
      <w:r w:rsidRPr="00B05741">
        <w:rPr>
          <w:rStyle w:val="normaltextrun"/>
          <w:color w:val="000000" w:themeColor="text1"/>
          <w:lang w:val="en-US"/>
        </w:rPr>
        <w:t> </w:t>
      </w:r>
      <w:hyperlink r:id="rId13" w:tgtFrame="_blank" w:history="1">
        <w:r w:rsidRPr="00B05741">
          <w:rPr>
            <w:rStyle w:val="normaltextrun"/>
            <w:rFonts w:ascii="Avenir Book" w:hAnsi="Avenir Book" w:cs="Segoe UI"/>
            <w:color w:val="000000" w:themeColor="text1"/>
            <w:lang w:val="en-US"/>
          </w:rPr>
          <w:t>Sankyo</w:t>
        </w:r>
      </w:hyperlink>
      <w:r w:rsidRPr="00B05741">
        <w:rPr>
          <w:rStyle w:val="normaltextrun"/>
          <w:color w:val="000000" w:themeColor="text1"/>
          <w:lang w:val="en-US"/>
        </w:rPr>
        <w:t> </w:t>
      </w:r>
      <w:r w:rsidRPr="00B05741">
        <w:rPr>
          <w:rStyle w:val="normaltextrun"/>
          <w:rFonts w:ascii="Avenir Book" w:hAnsi="Avenir Book" w:cs="Segoe UI"/>
          <w:color w:val="000000" w:themeColor="text1"/>
          <w:lang w:val="en-US"/>
        </w:rPr>
        <w:t>14k gold flute.</w:t>
      </w:r>
    </w:p>
    <w:p w14:paraId="2FD2CE35" w14:textId="09080C8B" w:rsidR="00495BFB" w:rsidRDefault="00495BFB" w:rsidP="00131917">
      <w:pPr>
        <w:pStyle w:val="paragraph"/>
        <w:spacing w:before="0" w:beforeAutospacing="0" w:after="0" w:afterAutospacing="0"/>
        <w:jc w:val="both"/>
        <w:textAlignment w:val="baseline"/>
        <w:rPr>
          <w:rStyle w:val="normaltextrun"/>
          <w:rFonts w:ascii="Avenir Book" w:hAnsi="Avenir Book" w:cs="Segoe UI"/>
          <w:color w:val="000000" w:themeColor="text1"/>
          <w:lang w:val="en-US"/>
        </w:rPr>
      </w:pPr>
      <w:r>
        <w:rPr>
          <w:rStyle w:val="normaltextrun"/>
          <w:rFonts w:ascii="Avenir Book" w:hAnsi="Avenir Book" w:cs="Segoe UI"/>
          <w:color w:val="000000" w:themeColor="text1"/>
          <w:lang w:val="en-US"/>
        </w:rPr>
        <w:t>Webpage: gergelyittzes.hu</w:t>
      </w:r>
    </w:p>
    <w:p w14:paraId="76710066" w14:textId="7782D2B9" w:rsidR="00495BFB" w:rsidRDefault="00495BFB" w:rsidP="00131917">
      <w:pPr>
        <w:pStyle w:val="paragraph"/>
        <w:spacing w:before="0" w:beforeAutospacing="0" w:after="0" w:afterAutospacing="0"/>
        <w:jc w:val="both"/>
        <w:textAlignment w:val="baseline"/>
        <w:rPr>
          <w:rStyle w:val="normaltextrun"/>
          <w:rFonts w:ascii="Avenir Book" w:hAnsi="Avenir Book" w:cs="Segoe UI"/>
          <w:color w:val="000000" w:themeColor="text1"/>
          <w:lang w:val="en-US"/>
        </w:rPr>
      </w:pPr>
      <w:r>
        <w:rPr>
          <w:rStyle w:val="normaltextrun"/>
          <w:rFonts w:ascii="Avenir Book" w:hAnsi="Avenir Book" w:cs="Segoe UI"/>
          <w:color w:val="000000" w:themeColor="text1"/>
          <w:lang w:val="en-US"/>
        </w:rPr>
        <w:t>Contact: gergely.ittzes@tianjinjuilliard.edu.cn</w:t>
      </w:r>
    </w:p>
    <w:p w14:paraId="3CB6B977" w14:textId="74ECB480" w:rsidR="00131917" w:rsidRPr="00CB0CFC" w:rsidRDefault="00131917">
      <w:pPr>
        <w:rPr>
          <w:rFonts w:ascii="Avenir Book" w:eastAsia="Times New Roman" w:hAnsi="Avenir Book" w:cs="Segoe UI"/>
          <w:color w:val="000000" w:themeColor="text1"/>
          <w:kern w:val="0"/>
          <w:lang w:val="en-US"/>
          <w14:ligatures w14:val="none"/>
        </w:rPr>
      </w:pPr>
    </w:p>
    <w:sectPr w:rsidR="00131917" w:rsidRPr="00CB0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17"/>
    <w:rsid w:val="00003770"/>
    <w:rsid w:val="000C118D"/>
    <w:rsid w:val="00131917"/>
    <w:rsid w:val="00495BFB"/>
    <w:rsid w:val="006678F6"/>
    <w:rsid w:val="00697F47"/>
    <w:rsid w:val="00A147A8"/>
    <w:rsid w:val="00B05741"/>
    <w:rsid w:val="00CB0CFC"/>
    <w:rsid w:val="00E05551"/>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571E97"/>
  <w15:docId w15:val="{56B915B6-95AB-1546-ABFA-1D6CAC76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1917"/>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31917"/>
  </w:style>
  <w:style w:type="character" w:customStyle="1" w:styleId="eop">
    <w:name w:val="eop"/>
    <w:basedOn w:val="DefaultParagraphFont"/>
    <w:rsid w:val="00131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7909">
      <w:bodyDiv w:val="1"/>
      <w:marLeft w:val="0"/>
      <w:marRight w:val="0"/>
      <w:marTop w:val="0"/>
      <w:marBottom w:val="0"/>
      <w:divBdr>
        <w:top w:val="none" w:sz="0" w:space="0" w:color="auto"/>
        <w:left w:val="none" w:sz="0" w:space="0" w:color="auto"/>
        <w:bottom w:val="none" w:sz="0" w:space="0" w:color="auto"/>
        <w:right w:val="none" w:sz="0" w:space="0" w:color="auto"/>
      </w:divBdr>
      <w:divsChild>
        <w:div w:id="103382134">
          <w:marLeft w:val="0"/>
          <w:marRight w:val="0"/>
          <w:marTop w:val="0"/>
          <w:marBottom w:val="0"/>
          <w:divBdr>
            <w:top w:val="none" w:sz="0" w:space="0" w:color="auto"/>
            <w:left w:val="none" w:sz="0" w:space="0" w:color="auto"/>
            <w:bottom w:val="none" w:sz="0" w:space="0" w:color="auto"/>
            <w:right w:val="none" w:sz="0" w:space="0" w:color="auto"/>
          </w:divBdr>
        </w:div>
        <w:div w:id="902716902">
          <w:marLeft w:val="0"/>
          <w:marRight w:val="0"/>
          <w:marTop w:val="0"/>
          <w:marBottom w:val="0"/>
          <w:divBdr>
            <w:top w:val="none" w:sz="0" w:space="0" w:color="auto"/>
            <w:left w:val="none" w:sz="0" w:space="0" w:color="auto"/>
            <w:bottom w:val="none" w:sz="0" w:space="0" w:color="auto"/>
            <w:right w:val="none" w:sz="0" w:space="0" w:color="auto"/>
          </w:divBdr>
        </w:div>
        <w:div w:id="999968479">
          <w:marLeft w:val="0"/>
          <w:marRight w:val="0"/>
          <w:marTop w:val="0"/>
          <w:marBottom w:val="0"/>
          <w:divBdr>
            <w:top w:val="none" w:sz="0" w:space="0" w:color="auto"/>
            <w:left w:val="none" w:sz="0" w:space="0" w:color="auto"/>
            <w:bottom w:val="none" w:sz="0" w:space="0" w:color="auto"/>
            <w:right w:val="none" w:sz="0" w:space="0" w:color="auto"/>
          </w:divBdr>
        </w:div>
        <w:div w:id="1252857552">
          <w:marLeft w:val="0"/>
          <w:marRight w:val="0"/>
          <w:marTop w:val="0"/>
          <w:marBottom w:val="0"/>
          <w:divBdr>
            <w:top w:val="none" w:sz="0" w:space="0" w:color="auto"/>
            <w:left w:val="none" w:sz="0" w:space="0" w:color="auto"/>
            <w:bottom w:val="none" w:sz="0" w:space="0" w:color="auto"/>
            <w:right w:val="none" w:sz="0" w:space="0" w:color="auto"/>
          </w:divBdr>
        </w:div>
        <w:div w:id="1325816923">
          <w:marLeft w:val="0"/>
          <w:marRight w:val="0"/>
          <w:marTop w:val="0"/>
          <w:marBottom w:val="0"/>
          <w:divBdr>
            <w:top w:val="none" w:sz="0" w:space="0" w:color="auto"/>
            <w:left w:val="none" w:sz="0" w:space="0" w:color="auto"/>
            <w:bottom w:val="none" w:sz="0" w:space="0" w:color="auto"/>
            <w:right w:val="none" w:sz="0" w:space="0" w:color="auto"/>
          </w:divBdr>
        </w:div>
        <w:div w:id="1658849745">
          <w:marLeft w:val="0"/>
          <w:marRight w:val="0"/>
          <w:marTop w:val="0"/>
          <w:marBottom w:val="0"/>
          <w:divBdr>
            <w:top w:val="none" w:sz="0" w:space="0" w:color="auto"/>
            <w:left w:val="none" w:sz="0" w:space="0" w:color="auto"/>
            <w:bottom w:val="none" w:sz="0" w:space="0" w:color="auto"/>
            <w:right w:val="none" w:sz="0" w:space="0" w:color="auto"/>
          </w:divBdr>
        </w:div>
        <w:div w:id="1660232892">
          <w:marLeft w:val="0"/>
          <w:marRight w:val="0"/>
          <w:marTop w:val="0"/>
          <w:marBottom w:val="0"/>
          <w:divBdr>
            <w:top w:val="none" w:sz="0" w:space="0" w:color="auto"/>
            <w:left w:val="none" w:sz="0" w:space="0" w:color="auto"/>
            <w:bottom w:val="none" w:sz="0" w:space="0" w:color="auto"/>
            <w:right w:val="none" w:sz="0" w:space="0" w:color="auto"/>
          </w:divBdr>
        </w:div>
        <w:div w:id="17187732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ma-info.com/icma-2019-the-finalists/" TargetMode="External"/><Relationship Id="rId13" Type="http://schemas.openxmlformats.org/officeDocument/2006/relationships/hyperlink" Target="http://sankyoflutes.com/" TargetMode="External"/><Relationship Id="rId3" Type="http://schemas.openxmlformats.org/officeDocument/2006/relationships/webSettings" Target="webSettings.xml"/><Relationship Id="rId7" Type="http://schemas.openxmlformats.org/officeDocument/2006/relationships/hyperlink" Target="http://www.ittzesgergely.hu/recordings" TargetMode="External"/><Relationship Id="rId12" Type="http://schemas.openxmlformats.org/officeDocument/2006/relationships/hyperlink" Target="http://www.floub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aber-verlag.de/detailview?no=00453" TargetMode="External"/><Relationship Id="rId11" Type="http://schemas.openxmlformats.org/officeDocument/2006/relationships/hyperlink" Target="http://www.presser.com/shop/totem-103960.html" TargetMode="External"/><Relationship Id="rId5" Type="http://schemas.openxmlformats.org/officeDocument/2006/relationships/hyperlink" Target="https://www.youtube.com/watch?v=w0zaTXiRLPE" TargetMode="External"/><Relationship Id="rId15" Type="http://schemas.openxmlformats.org/officeDocument/2006/relationships/theme" Target="theme/theme1.xml"/><Relationship Id="rId10" Type="http://schemas.openxmlformats.org/officeDocument/2006/relationships/hyperlink" Target="http://ittzesgergely.hu/sheet-music" TargetMode="External"/><Relationship Id="rId4" Type="http://schemas.openxmlformats.org/officeDocument/2006/relationships/hyperlink" Target="http://www.ittzesgergely.hu/pages/repertoar_en.htm" TargetMode="External"/><Relationship Id="rId9" Type="http://schemas.openxmlformats.org/officeDocument/2006/relationships/hyperlink" Target="http://tianjinjuilliard.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Gergely Ittzes</dc:creator>
  <cp:keywords/>
  <dc:description/>
  <cp:lastModifiedBy>Gergely Ittzes</cp:lastModifiedBy>
  <cp:revision>4</cp:revision>
  <dcterms:created xsi:type="dcterms:W3CDTF">2024-01-29T14:31:00Z</dcterms:created>
  <dcterms:modified xsi:type="dcterms:W3CDTF">2025-04-08T13:49:00Z</dcterms:modified>
</cp:coreProperties>
</file>